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474C5" w:rsidRDefault="00082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Hnutí Brontosaurus - vyhodnotenie dotazníku</w:t>
      </w:r>
    </w:p>
    <w:p w14:paraId="00000002" w14:textId="77777777" w:rsidR="006474C5" w:rsidRDefault="00082D75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Čísla:</w:t>
      </w:r>
    </w:p>
    <w:p w14:paraId="00000003" w14:textId="77777777" w:rsidR="006474C5" w:rsidRDefault="00082D75">
      <w:pPr>
        <w:spacing w:after="0" w:line="240" w:lineRule="auto"/>
      </w:pPr>
      <w:r>
        <w:t xml:space="preserve">Počet celkových </w:t>
      </w:r>
      <w:proofErr w:type="spellStart"/>
      <w:r>
        <w:t>respondentů</w:t>
      </w:r>
      <w:proofErr w:type="spellEnd"/>
      <w:r>
        <w:t>: 247</w:t>
      </w:r>
    </w:p>
    <w:p w14:paraId="00000004" w14:textId="77777777" w:rsidR="006474C5" w:rsidRDefault="00082D75">
      <w:pPr>
        <w:spacing w:after="0" w:line="240" w:lineRule="auto"/>
      </w:pPr>
      <w:r>
        <w:t>Z toho:</w:t>
      </w:r>
    </w:p>
    <w:p w14:paraId="00000005" w14:textId="77777777" w:rsidR="006474C5" w:rsidRDefault="00082D75">
      <w:pPr>
        <w:numPr>
          <w:ilvl w:val="0"/>
          <w:numId w:val="9"/>
        </w:numPr>
        <w:spacing w:after="0" w:line="240" w:lineRule="auto"/>
      </w:pPr>
      <w:proofErr w:type="spellStart"/>
      <w:r>
        <w:t>Volný</w:t>
      </w:r>
      <w:proofErr w:type="spellEnd"/>
      <w:r>
        <w:t xml:space="preserve"> člen Hnutí Brontosaurus: 53</w:t>
      </w:r>
    </w:p>
    <w:p w14:paraId="00000006" w14:textId="77777777" w:rsidR="006474C5" w:rsidRDefault="00082D75">
      <w:pPr>
        <w:numPr>
          <w:ilvl w:val="0"/>
          <w:numId w:val="9"/>
        </w:numPr>
        <w:spacing w:after="0" w:line="240" w:lineRule="auto"/>
      </w:pPr>
      <w:r>
        <w:t>Absolvent/účastník organizátorského kurzu Hnutí Brontosaurus (Cestičky nebo OHB): 98</w:t>
      </w:r>
    </w:p>
    <w:p w14:paraId="00000007" w14:textId="77777777" w:rsidR="006474C5" w:rsidRDefault="00082D75">
      <w:pPr>
        <w:numPr>
          <w:ilvl w:val="0"/>
          <w:numId w:val="9"/>
        </w:numPr>
        <w:spacing w:after="0" w:line="240" w:lineRule="auto"/>
      </w:pPr>
      <w:proofErr w:type="spellStart"/>
      <w:r>
        <w:t>Aktivní</w:t>
      </w:r>
      <w:proofErr w:type="spellEnd"/>
      <w:r>
        <w:t xml:space="preserve"> organizátor (v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letech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(spolu)organizoval </w:t>
      </w:r>
      <w:proofErr w:type="spellStart"/>
      <w:r>
        <w:t>alespoň</w:t>
      </w:r>
      <w:proofErr w:type="spellEnd"/>
      <w:r>
        <w:t xml:space="preserve"> jednu </w:t>
      </w:r>
      <w:proofErr w:type="spellStart"/>
      <w:r>
        <w:t>akci</w:t>
      </w:r>
      <w:proofErr w:type="spellEnd"/>
      <w:r>
        <w:t xml:space="preserve"> v rámci Hnutí Brontosaurus): 66</w:t>
      </w:r>
    </w:p>
    <w:p w14:paraId="00000008" w14:textId="77777777" w:rsidR="006474C5" w:rsidRDefault="00082D75">
      <w:pPr>
        <w:numPr>
          <w:ilvl w:val="0"/>
          <w:numId w:val="9"/>
        </w:numPr>
        <w:spacing w:after="0" w:line="240" w:lineRule="auto"/>
      </w:pPr>
      <w:r>
        <w:t xml:space="preserve">Bývalý organizátor (naposledy </w:t>
      </w:r>
      <w:proofErr w:type="spellStart"/>
      <w:r>
        <w:t>jsem</w:t>
      </w:r>
      <w:proofErr w:type="spellEnd"/>
      <w:r>
        <w:t xml:space="preserve"> organizoval </w:t>
      </w:r>
      <w:proofErr w:type="spellStart"/>
      <w:r>
        <w:t>akc</w:t>
      </w:r>
      <w:r>
        <w:t>i</w:t>
      </w:r>
      <w:proofErr w:type="spellEnd"/>
      <w:r>
        <w:t xml:space="preserve"> v rámci Hnutí Brontosaurus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než 2 lety): 79</w:t>
      </w:r>
    </w:p>
    <w:p w14:paraId="00000009" w14:textId="77777777" w:rsidR="006474C5" w:rsidRDefault="00082D75">
      <w:pPr>
        <w:numPr>
          <w:ilvl w:val="0"/>
          <w:numId w:val="9"/>
        </w:numPr>
        <w:spacing w:after="0" w:line="240" w:lineRule="auto"/>
      </w:pPr>
      <w:proofErr w:type="spellStart"/>
      <w:r>
        <w:t>Aktivní</w:t>
      </w:r>
      <w:proofErr w:type="spellEnd"/>
      <w:r>
        <w:t xml:space="preserve"> účastník (v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letech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účastnil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akcí</w:t>
      </w:r>
      <w:proofErr w:type="spellEnd"/>
      <w:r>
        <w:t>): 108</w:t>
      </w:r>
    </w:p>
    <w:p w14:paraId="0000000A" w14:textId="77777777" w:rsidR="006474C5" w:rsidRDefault="00082D75">
      <w:pPr>
        <w:numPr>
          <w:ilvl w:val="0"/>
          <w:numId w:val="9"/>
        </w:numPr>
        <w:spacing w:after="0" w:line="240" w:lineRule="auto"/>
      </w:pPr>
      <w:r>
        <w:t xml:space="preserve">Bývalý účastník </w:t>
      </w:r>
      <w:proofErr w:type="spellStart"/>
      <w:r>
        <w:t>akcí</w:t>
      </w:r>
      <w:proofErr w:type="spellEnd"/>
      <w:r>
        <w:t xml:space="preserve"> (naposledy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účastnil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Hnutí Brontosaurus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než 2 lety): 122</w:t>
      </w:r>
    </w:p>
    <w:p w14:paraId="0000000B" w14:textId="77777777" w:rsidR="006474C5" w:rsidRDefault="00082D75">
      <w:pPr>
        <w:numPr>
          <w:ilvl w:val="0"/>
          <w:numId w:val="9"/>
        </w:numPr>
        <w:spacing w:after="0" w:line="240" w:lineRule="auto"/>
      </w:pPr>
      <w:r>
        <w:t xml:space="preserve">Pravidelný </w:t>
      </w:r>
      <w:proofErr w:type="spellStart"/>
      <w:r>
        <w:t>dárce</w:t>
      </w:r>
      <w:proofErr w:type="spellEnd"/>
      <w:r>
        <w:t xml:space="preserve"> </w:t>
      </w:r>
      <w:r>
        <w:t>(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daruji</w:t>
      </w:r>
      <w:proofErr w:type="spellEnd"/>
      <w:r>
        <w:t xml:space="preserve"> finanční obnos Hnutí Brontosaurus): 31</w:t>
      </w:r>
    </w:p>
    <w:p w14:paraId="0000000C" w14:textId="77777777" w:rsidR="006474C5" w:rsidRDefault="00082D75">
      <w:pPr>
        <w:numPr>
          <w:ilvl w:val="0"/>
          <w:numId w:val="9"/>
        </w:numPr>
        <w:spacing w:after="0" w:line="240" w:lineRule="auto"/>
      </w:pPr>
      <w:r>
        <w:t xml:space="preserve">Nárazový </w:t>
      </w:r>
      <w:proofErr w:type="spellStart"/>
      <w:r>
        <w:t>dárce</w:t>
      </w:r>
      <w:proofErr w:type="spellEnd"/>
      <w:r>
        <w:t xml:space="preserve"> (</w:t>
      </w:r>
      <w:proofErr w:type="spellStart"/>
      <w:r>
        <w:t>nepravidelně</w:t>
      </w:r>
      <w:proofErr w:type="spellEnd"/>
      <w:r>
        <w:t xml:space="preserve"> </w:t>
      </w:r>
      <w:proofErr w:type="spellStart"/>
      <w:r>
        <w:t>daruji</w:t>
      </w:r>
      <w:proofErr w:type="spellEnd"/>
      <w:r>
        <w:t xml:space="preserve"> finanční obnos Hnutí Brontosaurus): 62</w:t>
      </w:r>
    </w:p>
    <w:p w14:paraId="0000000D" w14:textId="77777777" w:rsidR="006474C5" w:rsidRDefault="006474C5">
      <w:pPr>
        <w:rPr>
          <w:b/>
          <w:sz w:val="28"/>
          <w:szCs w:val="28"/>
        </w:rPr>
      </w:pPr>
    </w:p>
    <w:p w14:paraId="0000000E" w14:textId="77777777" w:rsidR="006474C5" w:rsidRDefault="00082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Darcovia</w:t>
      </w:r>
    </w:p>
    <w:p w14:paraId="0000000F" w14:textId="77777777" w:rsidR="006474C5" w:rsidRDefault="00082D75">
      <w:r>
        <w:t>V súlade s metodikou sa pozeráme na skupiny:</w:t>
      </w:r>
    </w:p>
    <w:p w14:paraId="00000010" w14:textId="77777777" w:rsidR="006474C5" w:rsidRDefault="00082D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Pravidelní darcovia</w:t>
      </w:r>
    </w:p>
    <w:p w14:paraId="00000011" w14:textId="77777777" w:rsidR="006474C5" w:rsidRDefault="00082D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Nárazoví darcovia</w:t>
      </w:r>
    </w:p>
    <w:p w14:paraId="00000012" w14:textId="77777777" w:rsidR="006474C5" w:rsidRDefault="00082D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Bývalý účastníci</w:t>
      </w:r>
    </w:p>
    <w:p w14:paraId="00000013" w14:textId="77777777" w:rsidR="006474C5" w:rsidRDefault="00082D75">
      <w:pPr>
        <w:rPr>
          <w:b/>
        </w:rPr>
      </w:pPr>
      <w:r>
        <w:rPr>
          <w:b/>
        </w:rPr>
        <w:t>Demografia</w:t>
      </w:r>
    </w:p>
    <w:p w14:paraId="00000014" w14:textId="77777777" w:rsidR="006474C5" w:rsidRDefault="00082D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Pravidelní darcovia sú o niečo starší než nárazoví darcovia a priemerní respondenti (všetci pravidelní darcovia mali 27 a viac, prevažne v kategórii 27-39).</w:t>
      </w:r>
    </w:p>
    <w:p w14:paraId="00000015" w14:textId="77777777" w:rsidR="006474C5" w:rsidRDefault="00082D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90% z nich má vysokú školu, čím prevyšujú zvyšné skupiny (priemer 71%).</w:t>
      </w:r>
    </w:p>
    <w:p w14:paraId="00000016" w14:textId="77777777" w:rsidR="006474C5" w:rsidRDefault="00082D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2/3 z nich sú zamestnaní, ďalej sú na voľnej nohe a iné, čo je len trocha nad priemer.</w:t>
      </w:r>
    </w:p>
    <w:p w14:paraId="00000017" w14:textId="77777777" w:rsidR="006474C5" w:rsidRDefault="00082D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Zo základnej demografie nič príliš nevystupovalo okrem horeuvedených zistení </w:t>
      </w:r>
    </w:p>
    <w:p w14:paraId="00000018" w14:textId="77777777" w:rsidR="006474C5" w:rsidRDefault="00082D75">
      <w:pPr>
        <w:rPr>
          <w:b/>
        </w:rPr>
      </w:pPr>
      <w:r>
        <w:rPr>
          <w:b/>
        </w:rPr>
        <w:t>Komunikácia</w:t>
      </w:r>
    </w:p>
    <w:p w14:paraId="00000019" w14:textId="77777777" w:rsidR="006474C5" w:rsidRDefault="00082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Pravidelní darcovia a bývalí účastníci sa najviac podstatného 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za posledný mesiac o HB dozvedeli z </w:t>
      </w:r>
      <w:proofErr w:type="spellStart"/>
      <w:r>
        <w:rPr>
          <w:color w:val="000000"/>
        </w:rPr>
        <w:t>newslettru</w:t>
      </w:r>
      <w:proofErr w:type="spellEnd"/>
      <w:r>
        <w:rPr>
          <w:color w:val="000000"/>
        </w:rPr>
        <w:t>, z FB, a od priateľov a známych</w:t>
      </w:r>
    </w:p>
    <w:p w14:paraId="0000001A" w14:textId="77777777" w:rsidR="006474C5" w:rsidRDefault="00082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 nárazových darcov bol najvýraznejší zdroj hovorené slovo (47%), z </w:t>
      </w:r>
      <w:proofErr w:type="spellStart"/>
      <w:r>
        <w:rPr>
          <w:color w:val="000000"/>
        </w:rPr>
        <w:t>darcovských</w:t>
      </w:r>
      <w:proofErr w:type="spellEnd"/>
      <w:r>
        <w:rPr>
          <w:color w:val="000000"/>
        </w:rPr>
        <w:t xml:space="preserve"> skupín tiež najviac sledujú HB</w:t>
      </w:r>
      <w:r>
        <w:rPr>
          <w:color w:val="000000"/>
        </w:rPr>
        <w:t xml:space="preserve"> FB (56%)</w:t>
      </w:r>
    </w:p>
    <w:p w14:paraId="0000001B" w14:textId="77777777" w:rsidR="006474C5" w:rsidRDefault="00082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Z webstránkou HB </w:t>
      </w:r>
      <w:proofErr w:type="spellStart"/>
      <w:r>
        <w:rPr>
          <w:color w:val="000000"/>
        </w:rPr>
        <w:t>darcovské</w:t>
      </w:r>
      <w:proofErr w:type="spellEnd"/>
      <w:r>
        <w:rPr>
          <w:color w:val="000000"/>
        </w:rPr>
        <w:t xml:space="preserve"> skupiny interagujú minimálne</w:t>
      </w:r>
    </w:p>
    <w:p w14:paraId="0000001C" w14:textId="77777777" w:rsidR="006474C5" w:rsidRDefault="00082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FB vnímajú prevažne ako nástroj na motiváciu ľudí k účasti na akciách, do istej miery aj k organizovaniu a pomoci v zázemí, 39% nárazových darcov si myslí, že FB môže tiež motivovať k finanč</w:t>
      </w:r>
      <w:r>
        <w:rPr>
          <w:color w:val="000000"/>
        </w:rPr>
        <w:t>nej pomoci, čo je nad priemer</w:t>
      </w:r>
    </w:p>
    <w:p w14:paraId="0000001D" w14:textId="77777777" w:rsidR="006474C5" w:rsidRDefault="00082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Web im príde zaujímavý, dajú sa tam nájsť užitočné informácie, a motivuje k účasti</w:t>
      </w:r>
    </w:p>
    <w:p w14:paraId="0000001E" w14:textId="77777777" w:rsidR="006474C5" w:rsidRDefault="00082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K finančnej podpore alebo organizovaniu už motivuje menej</w:t>
      </w:r>
    </w:p>
    <w:p w14:paraId="0000001F" w14:textId="77777777" w:rsidR="006474C5" w:rsidRDefault="00082D75">
      <w:pPr>
        <w:rPr>
          <w:b/>
        </w:rPr>
      </w:pPr>
      <w:r>
        <w:rPr>
          <w:b/>
        </w:rPr>
        <w:t>Faktory dôležité pre darcovstvo</w:t>
      </w:r>
    </w:p>
    <w:p w14:paraId="00000020" w14:textId="77777777" w:rsidR="006474C5" w:rsidRDefault="00082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Pri finančnej podpore organizácií všeobecne responden</w:t>
      </w:r>
      <w:r>
        <w:rPr>
          <w:color w:val="000000"/>
        </w:rPr>
        <w:t xml:space="preserve">ti deklarovali že je dôležité aby im činnosť organizácie bola </w:t>
      </w:r>
      <w:proofErr w:type="spellStart"/>
      <w:r>
        <w:rPr>
          <w:color w:val="000000"/>
        </w:rPr>
        <w:t>blízká</w:t>
      </w:r>
      <w:proofErr w:type="spellEnd"/>
      <w:r>
        <w:rPr>
          <w:color w:val="000000"/>
        </w:rPr>
        <w:t>, aby pomáhala tam, kde treba, aby pôsobila dôveryhodne a aby maximálne množstvo peňazí išlo na naplňovanie cieľov organizácie.</w:t>
      </w:r>
    </w:p>
    <w:p w14:paraId="00000021" w14:textId="77777777" w:rsidR="006474C5" w:rsidRDefault="00082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Vybočujú tu pravidelní darcovia, pre ktorých je ešte viac ak</w:t>
      </w:r>
      <w:r>
        <w:rPr>
          <w:color w:val="000000"/>
        </w:rPr>
        <w:t>centovaná blízkosť činnosti organizácie a naopak, to, aby maximálne množstvo peňazí išlo na napĺňanie cieľov pre nich nehrá dôležitú rolu.</w:t>
      </w:r>
    </w:p>
    <w:p w14:paraId="00000022" w14:textId="77777777" w:rsidR="006474C5" w:rsidRDefault="00082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 druhú stranu si konkrétne o HB 87% pravidelných darcov myslí, že maximálne množstvo peňazí ide na napĺňanie cieľov, čo je celkom nad priemer.</w:t>
      </w:r>
    </w:p>
    <w:p w14:paraId="00000023" w14:textId="77777777" w:rsidR="006474C5" w:rsidRDefault="00082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Činnosť hnutia je drvivej väčšine respondentov blízka a majú v HB dôveru</w:t>
      </w:r>
    </w:p>
    <w:p w14:paraId="00000024" w14:textId="77777777" w:rsidR="006474C5" w:rsidRDefault="00082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68% pravidelných darcov a 65% nárazový</w:t>
      </w:r>
      <w:r>
        <w:rPr>
          <w:color w:val="000000"/>
        </w:rPr>
        <w:t>ch darcov si myslí, že HB pomáha tam, kde je treba, čo je tiež nad priemer.</w:t>
      </w:r>
    </w:p>
    <w:p w14:paraId="00000025" w14:textId="77777777" w:rsidR="006474C5" w:rsidRDefault="00082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 nárazovým darcom sa dostáva o niečo viac odporúčaní alebo pozitívnych ohlasov z okolia o činnosti HB než k pravidelným darcom alebo k bývalým účastníkom.</w:t>
      </w:r>
    </w:p>
    <w:p w14:paraId="00000026" w14:textId="77777777" w:rsidR="006474C5" w:rsidRDefault="00082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 otvorených otázkach sa pri darcovstve ako významná téma opakuje výzva k lepšej informovanosti o to</w:t>
      </w:r>
      <w:r>
        <w:rPr>
          <w:color w:val="000000"/>
        </w:rPr>
        <w:t>m, na čo sa peniaze použijú, aký majú dopad atď. ako potenciálny motivátor ďalších donorov.</w:t>
      </w:r>
    </w:p>
    <w:p w14:paraId="00000027" w14:textId="77777777" w:rsidR="006474C5" w:rsidRDefault="00082D75">
      <w:pPr>
        <w:rPr>
          <w:b/>
        </w:rPr>
      </w:pPr>
      <w:r>
        <w:rPr>
          <w:b/>
        </w:rPr>
        <w:t>Asociácia pojmov s HB</w:t>
      </w:r>
    </w:p>
    <w:p w14:paraId="00000028" w14:textId="77777777" w:rsidR="006474C5" w:rsidRDefault="00082D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Dobrovoľníctvo, ochrana životného prostredia, práca s mládežou, environmentálna výchova a ochrana pamiatok sú najčastejšie silno asociované po</w:t>
      </w:r>
      <w:r>
        <w:rPr>
          <w:color w:val="000000"/>
        </w:rPr>
        <w:t>jmy s HB.</w:t>
      </w:r>
    </w:p>
    <w:p w14:paraId="00000029" w14:textId="77777777" w:rsidR="006474C5" w:rsidRDefault="00082D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 pravidelných darcov je významná ešte nenásilnosť.</w:t>
      </w:r>
    </w:p>
    <w:p w14:paraId="0000002A" w14:textId="77777777" w:rsidR="006474C5" w:rsidRDefault="00082D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Spontánne (v otvorenej otázke) ľudia popisujú HB najmä skrz témy ako ochrana životného prostredia a pamiatok, práca s mládežou </w:t>
      </w:r>
      <w:proofErr w:type="spellStart"/>
      <w:r>
        <w:rPr>
          <w:color w:val="000000"/>
        </w:rPr>
        <w:t>sebarozvoj</w:t>
      </w:r>
      <w:proofErr w:type="spellEnd"/>
      <w:r>
        <w:rPr>
          <w:color w:val="000000"/>
        </w:rPr>
        <w:t xml:space="preserve">, budovanie vzťahov a dlhodobých priateľstiev (dokonca </w:t>
      </w:r>
      <w:r>
        <w:rPr>
          <w:color w:val="000000"/>
        </w:rPr>
        <w:t xml:space="preserve">rodín), dlhodobá starostlivosť a angažovanie sa v prostredí, kde pôsobí. Pri bývalých účastníkoch zaznievajú ešte o niečo viac slová „mladí </w:t>
      </w:r>
      <w:proofErr w:type="spellStart"/>
      <w:r>
        <w:rPr>
          <w:color w:val="000000"/>
        </w:rPr>
        <w:t>lidé</w:t>
      </w:r>
      <w:proofErr w:type="spellEnd"/>
      <w:r>
        <w:rPr>
          <w:color w:val="000000"/>
        </w:rPr>
        <w:t>“.</w:t>
      </w:r>
    </w:p>
    <w:p w14:paraId="0000002B" w14:textId="77777777" w:rsidR="006474C5" w:rsidRDefault="00082D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Naopak, v súvislosti s HB najmenej vnímajú respondenti ambicióznosť, mediálnu atraktívnosť, modernosť, dynami</w:t>
      </w:r>
      <w:r>
        <w:rPr>
          <w:color w:val="000000"/>
        </w:rPr>
        <w:t>ckosť, dobrý manažment, či otvorenosť novým myšlienkam.</w:t>
      </w:r>
    </w:p>
    <w:p w14:paraId="0000002C" w14:textId="77777777" w:rsidR="006474C5" w:rsidRDefault="00082D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 atribútov, ktoré by </w:t>
      </w:r>
      <w:proofErr w:type="spellStart"/>
      <w:r>
        <w:rPr>
          <w:color w:val="000000"/>
        </w:rPr>
        <w:t>darci</w:t>
      </w:r>
      <w:proofErr w:type="spellEnd"/>
      <w:r>
        <w:rPr>
          <w:color w:val="000000"/>
        </w:rPr>
        <w:t xml:space="preserve"> chceli vidieť viac sú najvýznamnejšie mediálna atraktívnosť, modernosť, otvorenosť novým myšlienkam (najviac pravidelní </w:t>
      </w:r>
      <w:proofErr w:type="spellStart"/>
      <w:r>
        <w:rPr>
          <w:color w:val="000000"/>
        </w:rPr>
        <w:t>darci</w:t>
      </w:r>
      <w:proofErr w:type="spellEnd"/>
      <w:r>
        <w:rPr>
          <w:color w:val="000000"/>
        </w:rPr>
        <w:t xml:space="preserve">), a taktiež dobrý manažment (najviac nárazový </w:t>
      </w:r>
      <w:proofErr w:type="spellStart"/>
      <w:r>
        <w:rPr>
          <w:color w:val="000000"/>
        </w:rPr>
        <w:t>darci</w:t>
      </w:r>
      <w:proofErr w:type="spellEnd"/>
      <w:r>
        <w:rPr>
          <w:color w:val="000000"/>
        </w:rPr>
        <w:t>)</w:t>
      </w:r>
    </w:p>
    <w:p w14:paraId="0000002D" w14:textId="77777777" w:rsidR="006474C5" w:rsidRDefault="00082D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 otvorených otázkach ľudia vyjadrili, že o Brontosaurovi sa dnes už vie menej a treba ho viac propagovať. Zopár ľudí si myslí, že image môže pripadať trocha </w:t>
      </w:r>
      <w:proofErr w:type="spellStart"/>
      <w:r>
        <w:rPr>
          <w:color w:val="000000"/>
        </w:rPr>
        <w:t>slniečkársky</w:t>
      </w:r>
      <w:proofErr w:type="spellEnd"/>
      <w:r>
        <w:rPr>
          <w:color w:val="000000"/>
        </w:rPr>
        <w:t xml:space="preserve"> a </w:t>
      </w:r>
      <w:proofErr w:type="spellStart"/>
      <w:r>
        <w:rPr>
          <w:color w:val="000000"/>
        </w:rPr>
        <w:t>eko</w:t>
      </w:r>
      <w:proofErr w:type="spellEnd"/>
      <w:r>
        <w:rPr>
          <w:color w:val="000000"/>
        </w:rPr>
        <w:t>.</w:t>
      </w:r>
    </w:p>
    <w:p w14:paraId="0000002E" w14:textId="77777777" w:rsidR="006474C5" w:rsidRDefault="00082D75">
      <w:pPr>
        <w:rPr>
          <w:b/>
        </w:rPr>
      </w:pPr>
      <w:r>
        <w:rPr>
          <w:b/>
        </w:rPr>
        <w:t>Angažovanie</w:t>
      </w:r>
    </w:p>
    <w:p w14:paraId="0000002F" w14:textId="77777777" w:rsidR="006474C5" w:rsidRDefault="00082D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40% pravidelných darcov si myslí, že HB pracuje dobre so zaslúžilý</w:t>
      </w:r>
      <w:r>
        <w:rPr>
          <w:color w:val="000000"/>
        </w:rPr>
        <w:t xml:space="preserve">mi členmi, nárazoví </w:t>
      </w:r>
      <w:proofErr w:type="spellStart"/>
      <w:r>
        <w:rPr>
          <w:color w:val="000000"/>
        </w:rPr>
        <w:t>darci</w:t>
      </w:r>
      <w:proofErr w:type="spellEnd"/>
      <w:r>
        <w:rPr>
          <w:color w:val="000000"/>
        </w:rPr>
        <w:t xml:space="preserve"> a bývalý účastníci si to myslia o poznanie menej.</w:t>
      </w:r>
    </w:p>
    <w:p w14:paraId="00000030" w14:textId="77777777" w:rsidR="006474C5" w:rsidRDefault="00082D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 otvorených otázok vyplýva, že niektorí </w:t>
      </w:r>
      <w:proofErr w:type="spellStart"/>
      <w:r>
        <w:rPr>
          <w:color w:val="000000"/>
        </w:rPr>
        <w:t>gerontosauři</w:t>
      </w:r>
      <w:proofErr w:type="spellEnd"/>
      <w:r>
        <w:rPr>
          <w:color w:val="000000"/>
        </w:rPr>
        <w:t xml:space="preserve"> nad 30 rokov majú dojem, že nie sú zo strany HB príliš angažovaní. Majú schopnosti aj prostriedky, ktoré by mohli hnutiu pomôc</w:t>
      </w:r>
      <w:r>
        <w:rPr>
          <w:color w:val="000000"/>
        </w:rPr>
        <w:t xml:space="preserve">ť, ak by ich vedelo efektívne a profesionálne zapojiť v nejakej </w:t>
      </w:r>
      <w:proofErr w:type="spellStart"/>
      <w:r>
        <w:rPr>
          <w:color w:val="000000"/>
        </w:rPr>
        <w:t>štrukturovanejšej</w:t>
      </w:r>
      <w:proofErr w:type="spellEnd"/>
      <w:r>
        <w:rPr>
          <w:color w:val="000000"/>
        </w:rPr>
        <w:t xml:space="preserve"> forme. Podaktorí, vrátane pravidelných darcov, by uvítali aj viac akcií pre staršie vekové kategórie.</w:t>
      </w:r>
    </w:p>
    <w:p w14:paraId="00000031" w14:textId="77777777" w:rsidR="006474C5" w:rsidRDefault="00082D75">
      <w:pPr>
        <w:rPr>
          <w:b/>
        </w:rPr>
      </w:pPr>
      <w:r>
        <w:rPr>
          <w:b/>
        </w:rPr>
        <w:t>Bonus:</w:t>
      </w:r>
    </w:p>
    <w:p w14:paraId="00000032" w14:textId="77777777" w:rsidR="006474C5" w:rsidRDefault="00082D75">
      <w:r>
        <w:t>„</w:t>
      </w:r>
      <w:proofErr w:type="spellStart"/>
      <w:r>
        <w:t>Co</w:t>
      </w:r>
      <w:proofErr w:type="spellEnd"/>
      <w:r>
        <w:t xml:space="preserve"> by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Tvého</w:t>
      </w:r>
      <w:proofErr w:type="spellEnd"/>
      <w:r>
        <w:t xml:space="preserve"> názoru </w:t>
      </w:r>
      <w:proofErr w:type="spellStart"/>
      <w:r>
        <w:t>lidi</w:t>
      </w:r>
      <w:proofErr w:type="spellEnd"/>
      <w:r>
        <w:t xml:space="preserve"> motivovalo </w:t>
      </w:r>
      <w:proofErr w:type="spellStart"/>
      <w:r>
        <w:t>finančně</w:t>
      </w:r>
      <w:proofErr w:type="spellEnd"/>
      <w:r>
        <w:t xml:space="preserve"> </w:t>
      </w:r>
      <w:proofErr w:type="spellStart"/>
      <w:r>
        <w:t>podpořit</w:t>
      </w:r>
      <w:proofErr w:type="spellEnd"/>
      <w:r>
        <w:t xml:space="preserve"> proje</w:t>
      </w:r>
      <w:r>
        <w:t>kty Hnutí Brontosaurus?“</w:t>
      </w:r>
    </w:p>
    <w:p w14:paraId="00000033" w14:textId="77777777" w:rsidR="006474C5" w:rsidRDefault="00082D75">
      <w:r>
        <w:t xml:space="preserve">„Musí Brontosaura </w:t>
      </w:r>
      <w:proofErr w:type="spellStart"/>
      <w:r>
        <w:t>znát</w:t>
      </w:r>
      <w:proofErr w:type="spellEnd"/>
      <w:r>
        <w:t xml:space="preserve"> a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peníze</w:t>
      </w:r>
      <w:proofErr w:type="spellEnd"/>
      <w:r>
        <w:t>“</w:t>
      </w:r>
    </w:p>
    <w:p w14:paraId="00000034" w14:textId="77777777" w:rsidR="006474C5" w:rsidRDefault="006474C5"/>
    <w:p w14:paraId="00000035" w14:textId="77777777" w:rsidR="006474C5" w:rsidRDefault="00082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Dobrovoľníci</w:t>
      </w:r>
    </w:p>
    <w:p w14:paraId="00000036" w14:textId="77777777" w:rsidR="006474C5" w:rsidRDefault="00082D75">
      <w:r>
        <w:t>V súlade s metodikou sa pozeráme na skupiny:</w:t>
      </w:r>
    </w:p>
    <w:p w14:paraId="00000037" w14:textId="77777777" w:rsidR="006474C5" w:rsidRDefault="00082D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Absolventi</w:t>
      </w:r>
    </w:p>
    <w:p w14:paraId="00000038" w14:textId="77777777" w:rsidR="006474C5" w:rsidRDefault="00082D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Aktívni účastníci</w:t>
      </w:r>
    </w:p>
    <w:p w14:paraId="00000039" w14:textId="77777777" w:rsidR="006474C5" w:rsidRDefault="00082D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Organizátori</w:t>
      </w:r>
    </w:p>
    <w:p w14:paraId="0000003A" w14:textId="77777777" w:rsidR="006474C5" w:rsidRDefault="00082D75">
      <w:pPr>
        <w:rPr>
          <w:b/>
        </w:rPr>
      </w:pPr>
      <w:r>
        <w:rPr>
          <w:b/>
        </w:rPr>
        <w:t>Demografia</w:t>
      </w:r>
    </w:p>
    <w:p w14:paraId="0000003B" w14:textId="77777777" w:rsidR="006474C5" w:rsidRDefault="00082D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Medzi absolventmi a aktívnymi organizátormi je mierna prevaha žien (6:4)</w:t>
      </w:r>
    </w:p>
    <w:p w14:paraId="0000003C" w14:textId="77777777" w:rsidR="006474C5" w:rsidRDefault="00082D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Medzi aktívnymi účastníkmi, aktívnymi organizátormi a absolventami je väčšina ľudí od 18 do 49, s cca polovicou v kategórii 27-39</w:t>
      </w:r>
    </w:p>
    <w:p w14:paraId="0000003D" w14:textId="77777777" w:rsidR="006474C5" w:rsidRDefault="00082D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Sú zamestnaní alebo na voľnej nohe, najviac vysokoško</w:t>
      </w:r>
      <w:r>
        <w:rPr>
          <w:color w:val="000000"/>
        </w:rPr>
        <w:t>lsky vzdelaných ľudí je medzi absolventami.</w:t>
      </w:r>
    </w:p>
    <w:p w14:paraId="0000003E" w14:textId="77777777" w:rsidR="006474C5" w:rsidRDefault="00082D75">
      <w:pPr>
        <w:rPr>
          <w:b/>
        </w:rPr>
      </w:pPr>
      <w:r>
        <w:rPr>
          <w:b/>
        </w:rPr>
        <w:t>Komunikácia</w:t>
      </w:r>
    </w:p>
    <w:p w14:paraId="0000003F" w14:textId="77777777" w:rsidR="006474C5" w:rsidRDefault="00082D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 otvorených otázok plynie, že ľudia čerpajú informácie o možnostiach zapojenia sa najmä cez ústne podanie od kamarátov, známych, organizátorov </w:t>
      </w:r>
      <w:proofErr w:type="spellStart"/>
      <w:r>
        <w:rPr>
          <w:color w:val="000000"/>
        </w:rPr>
        <w:t>atď</w:t>
      </w:r>
      <w:proofErr w:type="spellEnd"/>
      <w:r>
        <w:rPr>
          <w:color w:val="000000"/>
        </w:rPr>
        <w:t>, ďalej sa dozvedajú o veciach z </w:t>
      </w:r>
      <w:proofErr w:type="spellStart"/>
      <w:r>
        <w:rPr>
          <w:color w:val="000000"/>
        </w:rPr>
        <w:t>newslettru</w:t>
      </w:r>
      <w:proofErr w:type="spellEnd"/>
      <w:r>
        <w:rPr>
          <w:color w:val="000000"/>
        </w:rPr>
        <w:t xml:space="preserve"> a z webu/FB. Toto podporujú aj kvantitatívne otázky.</w:t>
      </w:r>
    </w:p>
    <w:p w14:paraId="00000040" w14:textId="77777777" w:rsidR="006474C5" w:rsidRDefault="00082D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Aktívni orga</w:t>
      </w:r>
      <w:r>
        <w:rPr>
          <w:color w:val="000000"/>
        </w:rPr>
        <w:t>nizátori, aktívni účastníci a absolventi sledujú FB nadpriemerne.</w:t>
      </w:r>
    </w:p>
    <w:p w14:paraId="00000041" w14:textId="77777777" w:rsidR="006474C5" w:rsidRDefault="00082D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FB vnímajú prevažne ako nástroj na motiváciu ľudí k účasti na akciách, do istej miery aj k organizovaniu a pomoci v zázemí (najviac aktívni organizátori a aktívni účastníci).</w:t>
      </w:r>
    </w:p>
    <w:p w14:paraId="00000042" w14:textId="77777777" w:rsidR="006474C5" w:rsidRDefault="00082D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Vnímaná schopno</w:t>
      </w:r>
      <w:r>
        <w:rPr>
          <w:color w:val="000000"/>
        </w:rPr>
        <w:t>sť nájsť na webe všetky potrebné informácie klesá s angažovanosťou v hnutí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aktívni organizátori majú tento dojem najmenej; 56%).</w:t>
      </w:r>
    </w:p>
    <w:p w14:paraId="00000043" w14:textId="77777777" w:rsidR="006474C5" w:rsidRDefault="00082D75">
      <w:pPr>
        <w:rPr>
          <w:b/>
        </w:rPr>
      </w:pPr>
      <w:r>
        <w:rPr>
          <w:b/>
        </w:rPr>
        <w:t>Prehľad o konkrétnych zložkách HB</w:t>
      </w:r>
    </w:p>
    <w:p w14:paraId="00000044" w14:textId="77777777" w:rsidR="006474C5" w:rsidRDefault="00082D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 činností/ aspektov HB sú veľmi známe napríklad </w:t>
      </w:r>
      <w:proofErr w:type="spellStart"/>
      <w:r>
        <w:rPr>
          <w:color w:val="000000"/>
        </w:rPr>
        <w:t>Víkendovky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PsB</w:t>
      </w:r>
      <w:proofErr w:type="spellEnd"/>
      <w:r>
        <w:rPr>
          <w:color w:val="000000"/>
        </w:rPr>
        <w:t>, či Akcie príroda.</w:t>
      </w:r>
    </w:p>
    <w:p w14:paraId="00000045" w14:textId="77777777" w:rsidR="006474C5" w:rsidRDefault="00082D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</w:t>
      </w:r>
      <w:r>
        <w:rPr>
          <w:color w:val="000000"/>
        </w:rPr>
        <w:t xml:space="preserve">gramové ciele HB, </w:t>
      </w:r>
      <w:proofErr w:type="spellStart"/>
      <w:r>
        <w:rPr>
          <w:color w:val="000000"/>
        </w:rPr>
        <w:t>Mozek</w:t>
      </w:r>
      <w:proofErr w:type="spellEnd"/>
      <w:r>
        <w:rPr>
          <w:color w:val="000000"/>
        </w:rPr>
        <w:t xml:space="preserve">, Výkonný výbor sú o niečo menej zrozumiteľné (Možnosť „To znám, dokázal/a </w:t>
      </w:r>
      <w:proofErr w:type="spellStart"/>
      <w:r>
        <w:rPr>
          <w:color w:val="000000"/>
        </w:rPr>
        <w:t>bych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vysvětlit</w:t>
      </w:r>
      <w:proofErr w:type="spellEnd"/>
      <w:r>
        <w:rPr>
          <w:color w:val="000000"/>
        </w:rPr>
        <w:t>, jak to funguje“ v dotazníku), dokonca aj u aktívnych organizátorov a absolventov. U aktívnych účastníkov sú tieto ešte menej pochopené, u tých</w:t>
      </w:r>
      <w:r>
        <w:rPr>
          <w:color w:val="000000"/>
        </w:rPr>
        <w:t>to je menej známy aj Kurz OHB.</w:t>
      </w:r>
    </w:p>
    <w:p w14:paraId="00000046" w14:textId="77777777" w:rsidR="006474C5" w:rsidRDefault="00082D75">
      <w:pPr>
        <w:rPr>
          <w:b/>
        </w:rPr>
      </w:pPr>
      <w:r>
        <w:rPr>
          <w:b/>
        </w:rPr>
        <w:t>Vnímanie a asociácia pojmov s HB</w:t>
      </w:r>
    </w:p>
    <w:p w14:paraId="00000047" w14:textId="77777777" w:rsidR="006474C5" w:rsidRDefault="00082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Činnosť HB je respondentom blízka, HB je taktiež veľmi dôveryhodná organizácia.</w:t>
      </w:r>
    </w:p>
    <w:p w14:paraId="00000048" w14:textId="77777777" w:rsidR="006474C5" w:rsidRDefault="00082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2/3 si myslia, že maximálne množstvo peňazí ide napĺňanie cieľov organizácie.</w:t>
      </w:r>
    </w:p>
    <w:p w14:paraId="00000049" w14:textId="77777777" w:rsidR="006474C5" w:rsidRDefault="00082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Najviac sa dostávajú odporúčania a pozitívne ohlasy o činnosti HB od okolia pre aktívnych organizátorov.</w:t>
      </w:r>
    </w:p>
    <w:p w14:paraId="0000004A" w14:textId="77777777" w:rsidR="006474C5" w:rsidRDefault="00082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Dobrovoľníctvo, ochrana životného prostredia, práca s mládežou, environme</w:t>
      </w:r>
      <w:r>
        <w:rPr>
          <w:color w:val="000000"/>
        </w:rPr>
        <w:t>ntálna výchova a ochrana pamiatok sú najčastejšie silno asociované pojmy s HB.</w:t>
      </w:r>
    </w:p>
    <w:p w14:paraId="0000004B" w14:textId="77777777" w:rsidR="006474C5" w:rsidRDefault="00082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Naopak, v súvislosti s HB najmenej vnímajú respondenti ambicióznosť, mediálnu atraktívnosť, modernosť, dynamickosť, dobrý manažment, či otvorenosť novým myšlienkam.</w:t>
      </w:r>
    </w:p>
    <w:p w14:paraId="0000004C" w14:textId="77777777" w:rsidR="006474C5" w:rsidRDefault="00082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Z atribútov, ktoré by respondenti chceli vidieť viac sú najvýznamnejšie mediálna atraktívno</w:t>
      </w:r>
      <w:r>
        <w:rPr>
          <w:color w:val="000000"/>
        </w:rPr>
        <w:t>sť, modernosť, otvorenosť novým myšlienkam, a taktiež dobrý manažment.</w:t>
      </w:r>
    </w:p>
    <w:p w14:paraId="0000004D" w14:textId="77777777" w:rsidR="006474C5" w:rsidRDefault="00082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Zaujímavosťou je, že 43% aktívnych organizátorov by chcelo vidieť viac asociácie HB s ochranou životného prostredia, aj keď 83% si myslí, že táto asociácia je silná. </w:t>
      </w:r>
    </w:p>
    <w:p w14:paraId="0000004E" w14:textId="77777777" w:rsidR="006474C5" w:rsidRDefault="00082D75">
      <w:pPr>
        <w:ind w:left="360"/>
        <w:rPr>
          <w:b/>
        </w:rPr>
      </w:pPr>
      <w:r>
        <w:rPr>
          <w:b/>
        </w:rPr>
        <w:t>Lepšie zapojenie:</w:t>
      </w:r>
    </w:p>
    <w:p w14:paraId="0000004F" w14:textId="77777777" w:rsidR="006474C5" w:rsidRDefault="00082D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Veľa ľudí vníma ako prekážku nejasnosť/ </w:t>
      </w:r>
      <w:proofErr w:type="spellStart"/>
      <w:r>
        <w:rPr>
          <w:color w:val="000000"/>
        </w:rPr>
        <w:t>nekonkrétnosť</w:t>
      </w:r>
      <w:proofErr w:type="spellEnd"/>
      <w:r>
        <w:rPr>
          <w:color w:val="000000"/>
        </w:rPr>
        <w:t xml:space="preserve"> dobrovoľníckych ponúk, pri ktorých by chceli vedieť, čo to presne </w:t>
      </w:r>
      <w:proofErr w:type="spellStart"/>
      <w:r>
        <w:rPr>
          <w:color w:val="000000"/>
        </w:rPr>
        <w:t>obnáša</w:t>
      </w:r>
      <w:proofErr w:type="spellEnd"/>
      <w:r>
        <w:rPr>
          <w:color w:val="000000"/>
        </w:rPr>
        <w:t>, čo to človeku dá (osobnostne, emočne, spoločensky ale aj profesionálne). Padli v tejto súvislosti aj porovnania s </w:t>
      </w:r>
      <w:proofErr w:type="spellStart"/>
      <w:r>
        <w:rPr>
          <w:color w:val="000000"/>
        </w:rPr>
        <w:t>regulérnymi</w:t>
      </w:r>
      <w:proofErr w:type="spellEnd"/>
      <w:r>
        <w:rPr>
          <w:color w:val="000000"/>
        </w:rPr>
        <w:t xml:space="preserve"> pr</w:t>
      </w:r>
      <w:r>
        <w:rPr>
          <w:color w:val="000000"/>
        </w:rPr>
        <w:t>acovnými ponukami.</w:t>
      </w:r>
    </w:p>
    <w:p w14:paraId="00000050" w14:textId="77777777" w:rsidR="006474C5" w:rsidRDefault="00082D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Zmieňovaná bola aj nie vždy dostatočná podpora dobrovoľníkov.</w:t>
      </w:r>
    </w:p>
    <w:p w14:paraId="00000056" w14:textId="77777777" w:rsidR="006474C5" w:rsidRDefault="006474C5">
      <w:pPr>
        <w:pBdr>
          <w:top w:val="nil"/>
          <w:left w:val="nil"/>
          <w:bottom w:val="nil"/>
          <w:right w:val="nil"/>
          <w:between w:val="nil"/>
        </w:pBdr>
        <w:rPr>
          <w:color w:val="F1C232"/>
        </w:rPr>
      </w:pPr>
    </w:p>
    <w:sectPr w:rsidR="006474C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4EDA"/>
    <w:multiLevelType w:val="multilevel"/>
    <w:tmpl w:val="7320F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740563"/>
    <w:multiLevelType w:val="multilevel"/>
    <w:tmpl w:val="B9381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A909DD"/>
    <w:multiLevelType w:val="multilevel"/>
    <w:tmpl w:val="4F2E2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B7D72"/>
    <w:multiLevelType w:val="multilevel"/>
    <w:tmpl w:val="AC14E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8A3D54"/>
    <w:multiLevelType w:val="multilevel"/>
    <w:tmpl w:val="E9C60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E7518E"/>
    <w:multiLevelType w:val="multilevel"/>
    <w:tmpl w:val="173813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C10D1E"/>
    <w:multiLevelType w:val="multilevel"/>
    <w:tmpl w:val="BBC29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453FB5"/>
    <w:multiLevelType w:val="multilevel"/>
    <w:tmpl w:val="95E87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376D57"/>
    <w:multiLevelType w:val="multilevel"/>
    <w:tmpl w:val="02F82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4A07D6"/>
    <w:multiLevelType w:val="multilevel"/>
    <w:tmpl w:val="B044C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C5"/>
    <w:rsid w:val="00082D75"/>
    <w:rsid w:val="0064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F29CF"/>
  <w15:docId w15:val="{FE194907-30E1-4D90-A019-15B6E7D7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B4CA4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UbToHanPV8V8510ez0ynxycyFw==">AMUW2mXPQHfA50bgcCyIKgEt9BEjGsYlShyihp9ItaU6ZtmtzD2FH/XfW50ow0x5r1pnVTktGagGuKAYSQgL/Ctsm+i13jaxm1L3W366oaVKkMKFKewG8Ww=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Tereza Opravilová</cp:lastModifiedBy>
  <cp:revision>2</cp:revision>
  <dcterms:created xsi:type="dcterms:W3CDTF">2020-12-16T14:12:00Z</dcterms:created>
  <dcterms:modified xsi:type="dcterms:W3CDTF">2021-02-20T21:28:00Z</dcterms:modified>
</cp:coreProperties>
</file>